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УТВЕРЖДЕНО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Приказом Министерства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экономического развития </w:t>
      </w:r>
    </w:p>
    <w:p w:rsidR="00655373" w:rsidRDefault="00655373" w:rsidP="00655373">
      <w:pPr>
        <w:autoSpaceDE w:val="0"/>
        <w:autoSpaceDN w:val="0"/>
        <w:adjustRightInd w:val="0"/>
        <w:ind w:left="6372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Донецкой   Народной           Республики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от 15 сентября 2016г. №98</w:t>
      </w:r>
    </w:p>
    <w:p w:rsidR="00655373" w:rsidRDefault="00655373" w:rsidP="0065537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Форма № 1</w:t>
      </w:r>
    </w:p>
    <w:p w:rsidR="00655373" w:rsidRDefault="00655373" w:rsidP="00655373">
      <w:pPr>
        <w:rPr>
          <w:rFonts w:ascii="Times New Roman" w:hAnsi="Times New Roman"/>
          <w:b/>
          <w:sz w:val="22"/>
          <w:szCs w:val="22"/>
        </w:rPr>
      </w:pPr>
    </w:p>
    <w:p w:rsidR="00655373" w:rsidRDefault="00655373" w:rsidP="006553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655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ОБЪЯВЛЕНИЕ </w:t>
      </w:r>
    </w:p>
    <w:p w:rsidR="00655373" w:rsidRDefault="00655373" w:rsidP="00655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о проведении процедуры открытого конкурса</w:t>
      </w:r>
    </w:p>
    <w:p w:rsidR="00655373" w:rsidRDefault="00655373" w:rsidP="00534492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 Заказчик:</w:t>
      </w:r>
    </w:p>
    <w:p w:rsidR="00534492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1.1. </w:t>
      </w:r>
      <w:r w:rsidR="00931DA6">
        <w:rPr>
          <w:rFonts w:ascii="Times New Roman" w:hAnsi="Times New Roman"/>
          <w:sz w:val="24"/>
          <w:szCs w:val="24"/>
          <w:lang w:eastAsia="en-US"/>
        </w:rPr>
        <w:t>Наименование: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>Донецкий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национальный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медицинский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университет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55373" w:rsidRDefault="00655373" w:rsidP="005344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им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.  </w:t>
      </w:r>
      <w:r>
        <w:rPr>
          <w:rFonts w:ascii="Times New Roman" w:hAnsi="Times New Roman"/>
          <w:sz w:val="24"/>
          <w:szCs w:val="24"/>
          <w:lang w:eastAsia="en-US"/>
        </w:rPr>
        <w:t xml:space="preserve"> М. Горького.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1.2.  Идентификационный код по Единому государственному реестру юридических лиц и физических лиц-предпринимателей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(идентификационный код по ЕГР)</w:t>
      </w:r>
      <w:r>
        <w:rPr>
          <w:rFonts w:ascii="Times New Roman" w:hAnsi="Times New Roman"/>
          <w:sz w:val="24"/>
          <w:szCs w:val="24"/>
          <w:lang w:eastAsia="en-US"/>
        </w:rPr>
        <w:t>: 02010698.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1.3. Местонахождение, почтовый адрес, адрес электронной почты, номер контактного  телефона: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г. Донецк, ДНР, 283003; </w:t>
      </w:r>
      <w:hyperlink r:id="rId7" w:history="1">
        <w:r w:rsidR="005876DA" w:rsidRPr="00605B1F">
          <w:rPr>
            <w:rStyle w:val="a3"/>
            <w:color w:val="auto"/>
            <w:sz w:val="24"/>
            <w:szCs w:val="24"/>
            <w:shd w:val="clear" w:color="auto" w:fill="FFFFFF"/>
            <w:lang w:eastAsia="en-US"/>
          </w:rPr>
          <w:t>tender@dnmu.</w:t>
        </w:r>
      </w:hyperlink>
      <w:r w:rsidR="005876DA" w:rsidRPr="00605B1F">
        <w:rPr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="00605B1F" w:rsidRPr="00605B1F">
        <w:rPr>
          <w:sz w:val="24"/>
          <w:szCs w:val="24"/>
          <w:u w:val="single"/>
          <w:shd w:val="clear" w:color="auto" w:fill="FFFFFF"/>
          <w:lang w:eastAsia="en-US"/>
        </w:rPr>
        <w:t>,</w:t>
      </w:r>
      <w:r w:rsidR="005876DA" w:rsidRPr="00605B1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(071) 330 32 57, (062) 344-40-06.</w:t>
      </w:r>
    </w:p>
    <w:p w:rsidR="00655373" w:rsidRPr="00605B1F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1.4. Должностное лицо заказчика, уполномоченное осуществлять связь с участниками: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Зинкович</w:t>
      </w:r>
      <w:proofErr w:type="spellEnd"/>
      <w:r w:rsidR="00931DA6">
        <w:rPr>
          <w:rFonts w:ascii="Times New Roman" w:hAnsi="Times New Roman"/>
          <w:sz w:val="24"/>
          <w:szCs w:val="24"/>
          <w:lang w:eastAsia="en-US"/>
        </w:rPr>
        <w:t xml:space="preserve"> Игорь Иванович;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931DA6">
        <w:rPr>
          <w:rFonts w:ascii="Times New Roman" w:hAnsi="Times New Roman"/>
          <w:sz w:val="24"/>
          <w:szCs w:val="24"/>
          <w:lang w:eastAsia="en-US"/>
        </w:rPr>
        <w:t>071) 330-32-57, (062)344-40-06;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8" w:history="1">
        <w:r w:rsidRPr="00605B1F">
          <w:rPr>
            <w:rStyle w:val="a3"/>
            <w:color w:val="auto"/>
            <w:sz w:val="24"/>
            <w:szCs w:val="24"/>
            <w:shd w:val="clear" w:color="auto" w:fill="FFFFFF"/>
            <w:lang w:eastAsia="en-US"/>
          </w:rPr>
          <w:t>tender@dnmu.</w:t>
        </w:r>
      </w:hyperlink>
      <w:r w:rsidRPr="00605B1F">
        <w:rPr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Pr="00605B1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1.5.  Главный распорядитель средств или орган, к сфере управления которого принад</w:t>
      </w:r>
      <w:r w:rsidR="00931DA6">
        <w:rPr>
          <w:rFonts w:ascii="Times New Roman" w:hAnsi="Times New Roman"/>
          <w:sz w:val="24"/>
          <w:szCs w:val="24"/>
          <w:lang w:eastAsia="en-US"/>
        </w:rPr>
        <w:t>лежит заказчик (полное наименование и идентификационный код по ЕГР):</w:t>
      </w:r>
      <w:r>
        <w:rPr>
          <w:rFonts w:ascii="Times New Roman" w:hAnsi="Times New Roman"/>
          <w:sz w:val="24"/>
          <w:szCs w:val="24"/>
          <w:lang w:eastAsia="en-US"/>
        </w:rPr>
        <w:t xml:space="preserve"> Министерство здравоохранения ДНР (идентификационный код по ЕГР    51001578).</w:t>
      </w:r>
    </w:p>
    <w:p w:rsidR="00655373" w:rsidRDefault="00655373" w:rsidP="00732DB0">
      <w:pPr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1.6.  Счет заказчика, открытый в ЦРБ, на который зачисляются  бюджетные средства на осуществление закупки:</w:t>
      </w:r>
      <w:r w:rsidR="005876D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25312014023000.</w:t>
      </w:r>
    </w:p>
    <w:p w:rsidR="00655373" w:rsidRDefault="00655373" w:rsidP="00534492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2. Финансирование закупки: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2.1. Источник финансирования закупки:</w:t>
      </w:r>
      <w:r w:rsidR="00785C1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Республиканский бюджет, общий фонд.</w:t>
      </w:r>
    </w:p>
    <w:p w:rsidR="00655373" w:rsidRPr="00931DA6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2.2. Ожидаемая стоимость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закупки согласно плану закупок</w:t>
      </w:r>
      <w:r>
        <w:rPr>
          <w:rFonts w:ascii="Times New Roman" w:hAnsi="Times New Roman"/>
          <w:sz w:val="24"/>
          <w:szCs w:val="24"/>
          <w:lang w:eastAsia="en-US"/>
        </w:rPr>
        <w:t xml:space="preserve"> на бюджетный период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(календарный год)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32FFE">
        <w:rPr>
          <w:rFonts w:ascii="Times New Roman" w:hAnsi="Times New Roman"/>
          <w:sz w:val="24"/>
          <w:szCs w:val="24"/>
          <w:lang w:eastAsia="en-US"/>
        </w:rPr>
        <w:t>―</w:t>
      </w:r>
      <w:bookmarkStart w:id="0" w:name="_GoBack"/>
      <w:bookmarkEnd w:id="0"/>
    </w:p>
    <w:p w:rsidR="00655373" w:rsidRDefault="00655373" w:rsidP="0053449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55373" w:rsidRPr="00605B1F" w:rsidRDefault="00655373" w:rsidP="00732DB0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3. Адрес веб-сайта, на котором дополнительно размеща</w:t>
      </w:r>
      <w:r w:rsidR="00931DA6">
        <w:rPr>
          <w:rFonts w:ascii="Times New Roman" w:hAnsi="Times New Roman"/>
          <w:b/>
          <w:bCs/>
          <w:sz w:val="24"/>
          <w:szCs w:val="24"/>
          <w:lang w:eastAsia="en-US"/>
        </w:rPr>
        <w:t>ется информация о закупке</w:t>
      </w:r>
      <w:r w:rsidR="00931DA6" w:rsidRPr="00605B1F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605B1F">
        <w:rPr>
          <w:rFonts w:ascii="Times New Roman" w:hAnsi="Times New Roman"/>
          <w:sz w:val="24"/>
          <w:szCs w:val="24"/>
          <w:lang w:eastAsia="en-US"/>
        </w:rPr>
        <w:t xml:space="preserve">  </w:t>
      </w:r>
      <w:hyperlink r:id="rId9" w:history="1">
        <w:r w:rsidRPr="00605B1F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eastAsia="en-US"/>
          </w:rPr>
          <w:t>http://dnmu.ru/комитет-по-конкурсным-закупкам/</w:t>
        </w:r>
      </w:hyperlink>
    </w:p>
    <w:p w:rsidR="00655373" w:rsidRPr="00605B1F" w:rsidRDefault="00655373" w:rsidP="00534492">
      <w:pPr>
        <w:autoSpaceDE w:val="0"/>
        <w:autoSpaceDN w:val="0"/>
        <w:adjustRightInd w:val="0"/>
        <w:ind w:left="600"/>
        <w:jc w:val="both"/>
        <w:rPr>
          <w:sz w:val="22"/>
          <w:szCs w:val="22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4.  Информация о предмете закупки: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4.1. Наименование и краткое описание предмета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закупки</w:t>
      </w:r>
      <w:r>
        <w:rPr>
          <w:rFonts w:ascii="Times New Roman" w:hAnsi="Times New Roman"/>
          <w:sz w:val="24"/>
          <w:szCs w:val="24"/>
          <w:lang w:eastAsia="en-US"/>
        </w:rPr>
        <w:t xml:space="preserve"> или его частей (лотов):</w:t>
      </w:r>
    </w:p>
    <w:p w:rsidR="00655373" w:rsidRDefault="00655373" w:rsidP="005344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="00D7761C">
        <w:rPr>
          <w:rFonts w:ascii="Times New Roman" w:hAnsi="Times New Roman"/>
          <w:b/>
          <w:bCs/>
          <w:sz w:val="24"/>
          <w:szCs w:val="24"/>
        </w:rPr>
        <w:t>печати. Приобретение книг для библиотечного фонда.</w:t>
      </w:r>
      <w:r>
        <w:rPr>
          <w:rFonts w:ascii="Times New Roman" w:hAnsi="Times New Roman"/>
          <w:b/>
          <w:bCs/>
          <w:sz w:val="24"/>
          <w:szCs w:val="24"/>
        </w:rPr>
        <w:t xml:space="preserve"> Код ДК 016-2010: </w:t>
      </w:r>
      <w:r w:rsidR="00D7761C">
        <w:rPr>
          <w:rFonts w:ascii="Times New Roman" w:hAnsi="Times New Roman"/>
          <w:b/>
          <w:bCs/>
          <w:sz w:val="24"/>
          <w:szCs w:val="24"/>
        </w:rPr>
        <w:t>18.12.1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4.2. Количество товара, объем выполнения работы или оказания услуги:</w:t>
      </w:r>
      <w:r w:rsidR="00D7761C">
        <w:rPr>
          <w:rFonts w:ascii="Times New Roman" w:hAnsi="Times New Roman"/>
          <w:sz w:val="24"/>
          <w:szCs w:val="24"/>
          <w:lang w:eastAsia="en-US"/>
        </w:rPr>
        <w:t xml:space="preserve"> 52 шт.</w:t>
      </w:r>
    </w:p>
    <w:p w:rsidR="00655373" w:rsidRDefault="00655373" w:rsidP="005344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Согласно приложению  к Документации о закупке «Технические требования (информация о необходимых технических, качественных и количественных характеристиках предмета закупки)».</w:t>
      </w:r>
    </w:p>
    <w:p w:rsidR="00D7761C" w:rsidRDefault="00655373" w:rsidP="00D776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4.3. Место поставки товара или место выполнения работы или оказания услуги:  </w:t>
      </w:r>
      <w:r w:rsidR="00D7761C">
        <w:rPr>
          <w:rFonts w:ascii="Times New Roman" w:hAnsi="Times New Roman"/>
          <w:sz w:val="24"/>
          <w:szCs w:val="24"/>
          <w:lang w:eastAsia="en-US"/>
        </w:rPr>
        <w:t>пр. Ильича, д. 16, г. Донецк, ДНР, 283003.</w:t>
      </w:r>
    </w:p>
    <w:p w:rsidR="00655373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4.4. Срок поставки   товара или завершения работ либо график оказания услуг: </w:t>
      </w:r>
      <w:r w:rsidR="00D7761C">
        <w:rPr>
          <w:rFonts w:ascii="Times New Roman" w:hAnsi="Times New Roman"/>
          <w:sz w:val="24"/>
          <w:szCs w:val="24"/>
          <w:lang w:eastAsia="en-US"/>
        </w:rPr>
        <w:t>декабрь 2017 г.</w:t>
      </w:r>
    </w:p>
    <w:p w:rsidR="00534492" w:rsidRDefault="00534492" w:rsidP="00534492">
      <w:pPr>
        <w:autoSpaceDE w:val="0"/>
        <w:autoSpaceDN w:val="0"/>
        <w:adjustRightInd w:val="0"/>
        <w:spacing w:line="276" w:lineRule="auto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5. Место получения документации конкурсных закупок</w:t>
      </w:r>
      <w:r w:rsidR="005344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34492" w:rsidRPr="00534492">
        <w:rPr>
          <w:rFonts w:ascii="Times New Roman" w:hAnsi="Times New Roman"/>
          <w:bCs/>
          <w:i/>
          <w:sz w:val="24"/>
          <w:szCs w:val="24"/>
          <w:lang w:eastAsia="en-US"/>
        </w:rPr>
        <w:t>(адрес, № кабинета)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>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  283003.</w:t>
      </w:r>
    </w:p>
    <w:p w:rsidR="00655373" w:rsidRDefault="00655373" w:rsidP="00534492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6. Предоставление предложений конкурсных закупок: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6.1. Место: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 283003.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6.2. Дата: </w:t>
      </w:r>
      <w:r w:rsidR="00931DA6">
        <w:rPr>
          <w:rFonts w:ascii="Times New Roman" w:hAnsi="Times New Roman"/>
          <w:sz w:val="24"/>
          <w:szCs w:val="24"/>
          <w:lang w:eastAsia="en-US"/>
        </w:rPr>
        <w:t>27 ноября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6.3. Время: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до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12-00 ч.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7. Раскрытие предложений конкурсных закупок: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7.1. Место: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283003.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7.2. Дата: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27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7.3. Время: 14-00 ч.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8. Обеспечение предложения конкурсных торгов</w:t>
      </w:r>
      <w:r w:rsidR="005344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34492" w:rsidRPr="00534492">
        <w:rPr>
          <w:rFonts w:ascii="Times New Roman" w:hAnsi="Times New Roman"/>
          <w:bCs/>
          <w:i/>
          <w:sz w:val="24"/>
          <w:szCs w:val="24"/>
          <w:lang w:eastAsia="en-US"/>
        </w:rPr>
        <w:t>(если заказчик требует его предоставления)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>не требуется.</w:t>
      </w:r>
    </w:p>
    <w:p w:rsidR="00655373" w:rsidRDefault="00931DA6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Размер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5876DA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Вид </w:t>
      </w:r>
      <w:r w:rsidR="00931DA6">
        <w:rPr>
          <w:rFonts w:ascii="Times New Roman" w:hAnsi="Times New Roman"/>
          <w:color w:val="000000"/>
          <w:sz w:val="24"/>
          <w:szCs w:val="24"/>
        </w:rPr>
        <w:t>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931DA6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Условия предоставления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655373" w:rsidP="00732DB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Реквизиты счета для внесения денежных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ачестве обеспечения предложений участников конкурса (если заказч</w:t>
      </w:r>
      <w:r w:rsidR="00931DA6">
        <w:rPr>
          <w:rFonts w:ascii="Times New Roman" w:hAnsi="Times New Roman"/>
          <w:color w:val="000000"/>
          <w:sz w:val="24"/>
          <w:szCs w:val="24"/>
        </w:rPr>
        <w:t>ик требует его предоставить)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655373" w:rsidP="00534492">
      <w:pPr>
        <w:ind w:firstLine="600"/>
        <w:rPr>
          <w:rFonts w:ascii="Times New Roman" w:hAnsi="Times New Roman"/>
          <w:color w:val="000000"/>
          <w:sz w:val="24"/>
          <w:szCs w:val="24"/>
        </w:rPr>
      </w:pPr>
    </w:p>
    <w:p w:rsidR="00655373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9. Дополнительная информация: </w:t>
      </w:r>
      <w:r>
        <w:rPr>
          <w:rFonts w:ascii="Times New Roman" w:hAnsi="Times New Roman"/>
          <w:sz w:val="24"/>
          <w:szCs w:val="24"/>
          <w:lang w:eastAsia="en-US"/>
        </w:rPr>
        <w:t xml:space="preserve">по телефонам  (071) 330 32 57, (071) 339 54 32, 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>(071) 348 14 32</w:t>
      </w:r>
      <w:r w:rsidR="00785C1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2124" w:hanging="212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Председатель комитета </w:t>
      </w: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конкурсным закупкам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931DA6" w:rsidRPr="00931D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DA6">
        <w:rPr>
          <w:rFonts w:ascii="Times New Roman" w:hAnsi="Times New Roman"/>
          <w:b/>
          <w:bCs/>
          <w:sz w:val="24"/>
          <w:szCs w:val="24"/>
        </w:rPr>
        <w:t xml:space="preserve">И.И. </w:t>
      </w:r>
      <w:proofErr w:type="spellStart"/>
      <w:r w:rsidR="00931DA6">
        <w:rPr>
          <w:rFonts w:ascii="Times New Roman" w:hAnsi="Times New Roman"/>
          <w:b/>
          <w:bCs/>
          <w:sz w:val="24"/>
          <w:szCs w:val="24"/>
        </w:rPr>
        <w:t>Зинкович</w:t>
      </w:r>
      <w:proofErr w:type="spellEnd"/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34492">
        <w:rPr>
          <w:rFonts w:ascii="Times New Roman" w:hAnsi="Times New Roman"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подпись, М.П.)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>
      <w:pPr>
        <w:tabs>
          <w:tab w:val="left" w:pos="3969"/>
          <w:tab w:val="left" w:pos="4253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/>
    <w:p w:rsidR="007375BE" w:rsidRDefault="007375BE" w:rsidP="00534492"/>
    <w:sectPr w:rsidR="007375BE" w:rsidSect="004E743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1D" w:rsidRDefault="0073171D" w:rsidP="004E7434">
      <w:r>
        <w:separator/>
      </w:r>
    </w:p>
  </w:endnote>
  <w:endnote w:type="continuationSeparator" w:id="0">
    <w:p w:rsidR="0073171D" w:rsidRDefault="0073171D" w:rsidP="004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1D" w:rsidRDefault="0073171D" w:rsidP="004E7434">
      <w:r>
        <w:separator/>
      </w:r>
    </w:p>
  </w:footnote>
  <w:footnote w:type="continuationSeparator" w:id="0">
    <w:p w:rsidR="0073171D" w:rsidRDefault="0073171D" w:rsidP="004E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172673"/>
      <w:docPartObj>
        <w:docPartGallery w:val="Page Numbers (Top of Page)"/>
        <w:docPartUnique/>
      </w:docPartObj>
    </w:sdtPr>
    <w:sdtEndPr/>
    <w:sdtContent>
      <w:p w:rsidR="004E7434" w:rsidRDefault="004E74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FE">
          <w:rPr>
            <w:noProof/>
          </w:rPr>
          <w:t>2</w:t>
        </w:r>
        <w:r>
          <w:fldChar w:fldCharType="end"/>
        </w:r>
      </w:p>
    </w:sdtContent>
  </w:sdt>
  <w:p w:rsidR="004E7434" w:rsidRDefault="004E7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F"/>
    <w:rsid w:val="0011500E"/>
    <w:rsid w:val="002B63A8"/>
    <w:rsid w:val="00306855"/>
    <w:rsid w:val="004C652F"/>
    <w:rsid w:val="004E7434"/>
    <w:rsid w:val="00534492"/>
    <w:rsid w:val="005876DA"/>
    <w:rsid w:val="00605B1F"/>
    <w:rsid w:val="00632FFE"/>
    <w:rsid w:val="00655373"/>
    <w:rsid w:val="0073171D"/>
    <w:rsid w:val="00732DB0"/>
    <w:rsid w:val="007375BE"/>
    <w:rsid w:val="0075006C"/>
    <w:rsid w:val="00785C1E"/>
    <w:rsid w:val="00931DA6"/>
    <w:rsid w:val="00AA012F"/>
    <w:rsid w:val="00D61CA1"/>
    <w:rsid w:val="00D7761C"/>
    <w:rsid w:val="00D87AE3"/>
    <w:rsid w:val="00E1019F"/>
    <w:rsid w:val="00E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u.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mu.tend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mu.ru/&#1082;&#1086;&#1084;&#1080;&#1090;&#1077;&#1090;-&#1087;&#1086;-&#1082;&#1086;&#1085;&#1082;&#1091;&#1088;&#1089;&#1085;&#1099;&#1084;-&#1079;&#1072;&#1082;&#1091;&#1087;&#1082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2017-11-01T10:06:00Z</dcterms:created>
  <dcterms:modified xsi:type="dcterms:W3CDTF">2017-11-02T05:20:00Z</dcterms:modified>
</cp:coreProperties>
</file>